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c28af50024350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Transportation Cabinet</w:t>
      </w:r>
    </w:p>
    <w:p>
      <w:pPr>
        <w:pStyle w:val="kar_markup_header"/>
      </w:pPr>
      <w:r>
        <w:t xml:space="preserve">Department of Vehicle Regulation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601 KAR 2:030.</w:t>
      </w:r>
      <w:r>
        <w:t xml:space="preserve"> </w:t>
      </w:r>
      <w:r>
        <w:t xml:space="preserve">Ignition Interlock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fcd78289544a72" /><Relationship Type="http://schemas.openxmlformats.org/officeDocument/2006/relationships/settings" Target="/word/settings.xml" Id="R8bd83702b2c34fcc" /></Relationships>
</file>