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2ffeb1cfe4b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9:030.</w:t>
      </w:r>
      <w:r>
        <w:t xml:space="preserve"> </w:t>
      </w:r>
      <w:r>
        <w:t xml:space="preserve">Registration of vehicles previously titled out-of-state.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e21d1ff25455f" /><Relationship Type="http://schemas.openxmlformats.org/officeDocument/2006/relationships/settings" Target="/word/settings.xml" Id="R7cd7ad738e19429e" /></Relationships>
</file>