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cac83c20b4a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15:020.</w:t>
      </w:r>
      <w:r>
        <w:t xml:space="preserve"> </w:t>
      </w:r>
      <w:r>
        <w:t xml:space="preserve">Employment requirements for safety sensitive employees of the Department of Vehicle Regulation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67a9ff28274f02" /><Relationship Type="http://schemas.openxmlformats.org/officeDocument/2006/relationships/settings" Target="/word/settings.xml" Id="R8c7120b708c14f35" /></Relationships>
</file>