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99657a474d6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5:065.</w:t>
      </w:r>
      <w:r>
        <w:t xml:space="preserve"> </w:t>
      </w:r>
      <w:r>
        <w:t xml:space="preserve">Truck weight limits.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fafb67299c496b" /><Relationship Type="http://schemas.openxmlformats.org/officeDocument/2006/relationships/settings" Target="/word/settings.xml" Id="Re4957ed8452a4e8c" /></Relationships>
</file>