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f88a75431341d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32 KAR 2:090.</w:t>
      </w:r>
      <w:r>
        <w:t xml:space="preserve"> </w:t>
      </w:r>
      <w:r>
        <w:t xml:space="preserve">Permanent committees, registration and fees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8ad3ef6916e45ac" /><Relationship Type="http://schemas.openxmlformats.org/officeDocument/2006/relationships/settings" Target="/word/settings.xml" Id="Rf664f251e2474a61" /></Relationships>
</file>