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784cbccfd46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2:060.</w:t>
      </w:r>
      <w:r>
        <w:t xml:space="preserve"> </w:t>
      </w:r>
      <w:r>
        <w:t xml:space="preserve">Nonfederal excess, surplus or purchased property; requirements on use and disposal.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7d37d888c44ced" /><Relationship Type="http://schemas.openxmlformats.org/officeDocument/2006/relationships/settings" Target="/word/settings.xml" Id="R71d59f9f69b347b2" /></Relationships>
</file>