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296f3e900a4c1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1:040.</w:t>
      </w:r>
      <w:r>
        <w:t xml:space="preserve"> </w:t>
      </w:r>
      <w:r>
        <w:t xml:space="preserve">Method of financial need analysis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5f7f8a052e4c2b" /><Relationship Type="http://schemas.openxmlformats.org/officeDocument/2006/relationships/settings" Target="/word/settings.xml" Id="Rcd4a3e49f49543dc" /></Relationships>
</file>