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cafdea49ab4d74"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means that drills are run at Level 3, thud, or Level 4, live action.</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and without contact.</w:t>
      </w:r>
    </w:p>
    <w:p>
      <w:pPr>
        <w:pStyle w:val="kar_subsection"/>
      </w:pPr>
      <w:r>
        <w:t xml:space="preserve">(5)</w:t>
      </w:r>
      <w:r>
        <w:t xml:space="preserve"> </w:t>
      </w:r>
      <w:r>
        <w:t xml:space="preserve">"Level 1" or "bags" means that a drill is run against a bag or another soft contact surface.</w:t>
      </w:r>
    </w:p>
    <w:p>
      <w:pPr>
        <w:pStyle w:val="kar_subsection"/>
      </w:pPr>
      <w:r>
        <w:t xml:space="preserve">(6)</w:t>
      </w:r>
      <w:r>
        <w:t xml:space="preserve"> </w:t>
      </w:r>
      <w:r>
        <w:t xml:space="preserve">"Level 2" or "control" means that a drill is run at the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"thud" means that a drill is run at the assigned speed through the moment of contact; there is not a predetermined winner; contact remains above the waist; players stay on their feet, and a quick whistle ends the drill.</w:t>
      </w:r>
    </w:p>
    <w:p>
      <w:pPr>
        <w:pStyle w:val="kar_subsection"/>
      </w:pPr>
      <w:r>
        <w:t xml:space="preserve">(8)</w:t>
      </w:r>
      <w:r>
        <w:t xml:space="preserve"> </w:t>
      </w:r>
      <w:r>
        <w:t xml:space="preserve">"Level 4" or "live action" means that a drill is run in game-like conditions and is the only time that players are taken to the ground.</w:t>
      </w:r>
    </w:p>
    <w:p>
      <w:pPr>
        <w:pStyle w:val="kar_subsection"/>
      </w:pPr>
      <w:r>
        <w:t xml:space="preserve">(9)</w:t>
      </w:r>
      <w:r>
        <w:t xml:space="preserve"> </w:t>
      </w:r>
      <w:r>
        <w:t xml:space="preserve">"Non-contact" means that drills are run at Level 0, air; Level 1, bags; or Level 2, control.</w:t>
      </w:r>
    </w:p>
    <w:p>
      <w:pPr>
        <w:pStyle w:val="kar_subsection"/>
      </w:pPr>
      <w:r>
        <w:t xml:space="preserve">(10)</w:t>
      </w:r>
      <w:r>
        <w:t xml:space="preserve"> </w:t>
      </w:r>
      <w:r>
        <w:t xml:space="preserve">"OCR" means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air, or Level 1, bags;</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Beginning July 1, 2020,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Be autonomous with respect to the Board of Control of the KHSAA;</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7/2020;</w:t>
      </w:r>
    </w:p>
    <w:p>
      <w:pPr>
        <w:pStyle w:val="kar_paragraph"/>
      </w:pPr>
      <w:r>
        <w:t xml:space="preserve">(b)</w:t>
      </w:r>
      <w:r>
        <w:t xml:space="preserve"> </w:t>
      </w:r>
      <w:r>
        <w:t xml:space="preserve">"KHSAA Bylaws", 7/2020;</w:t>
      </w:r>
    </w:p>
    <w:p>
      <w:pPr>
        <w:pStyle w:val="kar_paragraph"/>
      </w:pPr>
      <w:r>
        <w:t xml:space="preserve">(c)</w:t>
      </w:r>
      <w:r>
        <w:t xml:space="preserve"> </w:t>
      </w:r>
      <w:r>
        <w:t xml:space="preserve">"KHSAA Due Process Procedure", 6/2017;</w:t>
      </w:r>
    </w:p>
    <w:p>
      <w:pPr>
        <w:pStyle w:val="kar_paragraph"/>
      </w:pPr>
      <w:r>
        <w:t xml:space="preserve">(d)</w:t>
      </w:r>
      <w:r>
        <w:t xml:space="preserve"> </w:t>
      </w:r>
      <w:r>
        <w:t xml:space="preserve">"KHSAA Board of Control and Officials Division Policies", 7/2020;</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7/2020;</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 Legislative and Communication Services, Department of Education, 5th Floor, 300 Sower Blvd,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835; eff. 11-11-1986; 14 Ky.R. 989; eff. 12-11-1987; 15 Ky.R. 1153; eff. 1-7-1989; 16 Ky.R. 1255; eff. 2-3-1990; 2459; eff. 7-12-1990; 17 Ky.R. 451; 1484; eff. 12-7-1990; 18 Ky.R. 1200; eff. 12-8-1991; 19 Ky.R. 514; eff. 10-1-1992; 1419; eff. 2-4-1993; 20 Ky.R. 2900; 3203; eff. 6-14-1994; 22 Ky.R. 1728; eff. 5-16-1996; 24 Ky.R. 174; 573; eff. 9-4-1997; 25 Ky.R. 127; 1046; eff. 11-5-1998; 26 Ky.R. 1448; eff. 3-10-2000; 27 Ky.R. 1869; 2438; eff. 3-19-2001; 28 Ky.R. 2446; 29 Ky.R. 108; eff. 7-15-2002; 30 Ky.R. 2378; 31 Ky.R. 75; eff. 8-6-2004; 1895; eff. 8-5-2005; 32 Ky.R. 1769; eff. 6-2-2006; 33 Ky.R. 3461; 34 Ky.R. 40; 726; eff. 9-10-2007; 35 Ky.R. 2158; 36 Ky.R. 63; eff. 7-13-2009; 37 Ky.R. 2480; 2834; eff. 6-13-2011; 38 Ky.R. 1801; 1965; eff. 6-11-2012; 40 Ky.R. 133; 594; 807; eff. 11-1-2013; 2618; 41 Ky.R. 39; eff. 8-1-2014; 42 Ky.R. 101; 669; eff. 9-14-2015; 43 Ky.R. 102, 418, 542; eff. 10-10-2016; 44 Ky.R. 666, 925; eff. 11-13-2017; 45 Ky.R. 770, 1190; eff. 11-19-2018; 46 Ky.R. 254, 916, eff. 254, 916;, eff. 10-4-2019; 47 Ky.R. 567, 1213;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a2c3baaab84738" /><Relationship Type="http://schemas.openxmlformats.org/officeDocument/2006/relationships/settings" Target="/word/settings.xml" Id="R61749790aba94c5a" /></Relationships>
</file>