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1892b635845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1:040.</w:t>
      </w:r>
      <w:r>
        <w:t xml:space="preserve"> </w:t>
      </w:r>
      <w:r>
        <w:t xml:space="preserve">Standardized Open Records Request Form.</w:t>
      </w:r>
    </w:p>
    <w:p>
      <w:pPr>
        <w:pStyle w:val="kar_markup_metadata"/>
      </w:pPr>
      <w:r>
        <w:t xml:space="preserve">RELATES TO: </w:t>
      </w:r>
      <w:r>
        <w:t xml:space="preserve">KRS 61.870, 61.872, 61.876(4)</w:t>
      </w:r>
    </w:p>
    <w:p>
      <w:pPr>
        <w:pStyle w:val="kar_markup_metadata"/>
      </w:pPr>
      <w:r>
        <w:t xml:space="preserve">STATUTORY AUTHORITY: </w:t>
      </w:r>
      <w:r>
        <w:t xml:space="preserve">KRS 61.876(4)</w:t>
      </w:r>
    </w:p>
    <w:p>
      <w:pPr>
        <w:pStyle w:val="kar_markup_metadata"/>
      </w:pPr>
      <w:r>
        <w:t xml:space="preserve">NECESSITY, FUNCTION, AND CONFORMITY: </w:t>
      </w:r>
      <w:r>
        <w:t xml:space="preserve"> KRS 61.876(4) requires the Attorney General to promulgate by administrative regulation a standardized form that may be used to request to inspect public records under the Kentucky Open Records Act. This administrative regulation establishes the standardized open records request form.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"Request to Inspect Public Records Form", OAG-1, June 2021,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Office of Attorney General, 700 Capital Avenue, Suite 118, Frankfort, Kentucky 40601, Monday through Friday, 8:00 a.m. to 4:30 p.m. The material incorporated by reference is also available on the Attorney General's Web site at https://ag.ky.gov/Documents/2021_Standardized_Open_Records_Request_Form_V3.pdf.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 (48 Ky.R. 712, 1506; eff. 2-1-2022.)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404636e5eb44b9" /><Relationship Type="http://schemas.openxmlformats.org/officeDocument/2006/relationships/settings" Target="/word/settings.xml" Id="R992a3904e39347fc" /></Relationships>
</file>