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13a79043a4c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1:060.</w:t>
      </w:r>
      <w:r>
        <w:t xml:space="preserve"> </w:t>
      </w:r>
      <w:r>
        <w:t xml:space="preserve">Subjects on which an opinion shall not be issued.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0779f2a21b41be" /><Relationship Type="http://schemas.openxmlformats.org/officeDocument/2006/relationships/settings" Target="/word/settings.xml" Id="R08a893f9a5124072" /></Relationships>
</file>