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41f17f8d04f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4:110.</w:t>
      </w:r>
      <w:r>
        <w:t xml:space="preserve"> </w:t>
      </w:r>
      <w:r>
        <w:t xml:space="preserve">Code of ethics for state required testing.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85461aed1c4d72" /><Relationship Type="http://schemas.openxmlformats.org/officeDocument/2006/relationships/settings" Target="/word/settings.xml" Id="R9d2b4e99497b4eca" /></Relationships>
</file>