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0391764e548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5:222.</w:t>
      </w:r>
      <w:r>
        <w:t xml:space="preserve"> </w:t>
      </w:r>
      <w:r>
        <w:t xml:space="preserve">School and district accountability recognition, support and consequences.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5eda550660458c" /><Relationship Type="http://schemas.openxmlformats.org/officeDocument/2006/relationships/settings" Target="/word/settings.xml" Id="Re6dee8d3bb1a48ed" /></Relationships>
</file>