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991472294f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3:510.</w:t>
      </w:r>
      <w:r>
        <w:t xml:space="preserve"> </w:t>
      </w:r>
      <w:r>
        <w:t xml:space="preserve">Advanced placement.</w:t>
      </w:r>
    </w:p>
    <w:p>
      <w:pPr>
        <w:pStyle w:val="kar_markup_metadata"/>
      </w:pPr>
      <w:r>
        <w:t xml:space="preserve">RELATES TO: </w:t>
      </w:r>
      <w:r>
        <w:t xml:space="preserve">KRS 158.007, 158.622, 158.6451, 160.348</w:t>
      </w:r>
    </w:p>
    <w:p>
      <w:pPr>
        <w:pStyle w:val="kar_markup_metadata"/>
      </w:pPr>
      <w:r>
        <w:t xml:space="preserve">STATUTORY AUTHORITY: </w:t>
      </w:r>
      <w:r>
        <w:t xml:space="preserve">KRS 158.622(1), 156.070(5)</w:t>
      </w:r>
    </w:p>
    <w:p>
      <w:pPr>
        <w:pStyle w:val="kar_markup_metadata"/>
      </w:pPr>
      <w:r>
        <w:t xml:space="preserve">NECESSITY, FUNCTION, AND CONFORMITY: </w:t>
      </w:r>
      <w:r>
        <w:t xml:space="preserve">KRS 158.622(1) requires the Kentucky Board of Education to promulgate an administrative regulation establishing the criteria a school shall meet in order to designate a course an advanced placement course, including content and program standards concerning student admission criteria, data collection, and reporting. This administrative regulation establishes those criteria.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Criteria for Designating a Course Advanced Placement. A school may designate a course as advanced placement if it meets all of the following criteria: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course is identified as an advanced placement course by the college board;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course includes the content as described in the college board overview, description, and recommended course syllabus for the appropriate course;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course is aligned with Kentucky's Academic Expectations as established in KRS 158.6451 and Kentucky's Program of Studies as established in 704 KAR 3:303;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course prepares a student to take and be successful on the appropriate advanced placement examination administered by the college board.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Program Standards for Student Admission Criteria. Each high school school-based decision making council, or the principal if none exists, shall establish a policy on the recruitment and assignment of students to advanced placement courses. The policy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Provide equitable access for participation in advanced placement courses for all students using either or both on-site instruction or electronic instruction, including the Kentucky Virtual High School;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Provide for sharing information with all students through the individual graduation plan process as established in 704 KAR 3:305 and other means regarding the benefits of taking advanced placement courses and advanced placement examinations including the potential for earning college credit;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Establish an equitable process for recruitment of underrepresented students in advanced placement courses including: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Racial minorities;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Students with limited English proficiency;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Students who qualify for free and reduced lunch;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Students with disabilities;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Males or females;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Provide for the assignment to advanced placement courses teachers certified in the appropriate content area and prepared through professional development to teach the advanced placement course.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Data Collection and Reporting. Information about advanced placement classes offered and student performance shall be reported on the expanded school report card as required in 703 KAR 5:140. Data shall be used to make revisions to the comprehensive school improvement plan.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(70 KAR 003:510. 29 Ky.R. 1916, 2289, eff. 3-19-2003; Crt eff.11-16-2018; Crt eff. 6-9-2025.)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e7bcfa13c4918" /><Relationship Type="http://schemas.openxmlformats.org/officeDocument/2006/relationships/settings" Target="/word/settings.xml" Id="Rc474a35ae8414eaf" /></Relationships>
</file>