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2e352881c4eb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20:075.</w:t>
      </w:r>
      <w:r>
        <w:t xml:space="preserve"> </w:t>
      </w:r>
      <w:r>
        <w:t xml:space="preserve">Secondary school level on elementary certification.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fff118dc264354" /><Relationship Type="http://schemas.openxmlformats.org/officeDocument/2006/relationships/settings" Target="/word/settings.xml" Id="Rd9a13c1e09944790" /></Relationships>
</file>