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4790c2f00943f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20:266.</w:t>
      </w:r>
      <w:r>
        <w:t xml:space="preserve"> </w:t>
      </w:r>
      <w:r>
        <w:t xml:space="preserve">Salary classification equivalency for rank III.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028eb0ab6a40bf" /><Relationship Type="http://schemas.openxmlformats.org/officeDocument/2006/relationships/settings" Target="/word/settings.xml" Id="Rbe0fb7ae62d34005" /></Relationships>
</file>