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c9e2e752a4a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5:130.</w:t>
      </w:r>
      <w:r>
        <w:t xml:space="preserve"> </w:t>
      </w:r>
      <w:r>
        <w:t xml:space="preserve">Attendance policies for long-term adults in state-operated vocational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bbdc6a32d34abd" /><Relationship Type="http://schemas.openxmlformats.org/officeDocument/2006/relationships/settings" Target="/word/settings.xml" Id="Rf234b83774aa44b0" /></Relationships>
</file>