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a0059104eb4c66" /></Relationships>
</file>

<file path=word/document.xml><?xml version="1.0" encoding="utf-8"?>
<w:document xmlns:w="http://schemas.openxmlformats.org/wordprocessingml/2006/main">
  <w:body>
    <w:p>
      <w:pPr>
        <w:pStyle w:val="kar_citation"/>
      </w:pPr>
      <w:r>
        <w:t>739 KAR 2:155.</w:t>
      </w:r>
      <w:r>
        <w:t xml:space="preserve"> </w:t>
      </w:r>
      <w:r>
        <w:t xml:space="preserve">Alan ''Chip'' Terry Professional Development and Wellness Program.</w:t>
      </w:r>
    </w:p>
    <w:p>
      <w:pPr>
        <w:pStyle w:val="kar_markup_metadata"/>
      </w:pPr>
      <w:r>
        <w:t xml:space="preserve">RELATES TO: </w:t>
      </w:r>
      <w:r>
        <w:t xml:space="preserve">KRS 95A.292</w:t>
      </w:r>
    </w:p>
    <w:p>
      <w:pPr>
        <w:pStyle w:val="kar_markup_metadata"/>
      </w:pPr>
      <w:r>
        <w:t xml:space="preserve">STATUTORY AUTHORITY: </w:t>
      </w:r>
      <w:r>
        <w:t xml:space="preserve">KRS 95A.292(4)</w:t>
      </w:r>
    </w:p>
    <w:p>
      <w:pPr>
        <w:pStyle w:val="kar_markup_metadata"/>
      </w:pPr>
      <w:r>
        <w:t xml:space="preserve">NECESSITY, FUNCTION, AND CONFORMITY: </w:t>
      </w:r>
      <w:r>
        <w:t xml:space="preserve">KRS 95A.292(4) requires the Kentucky Fire Commission to promulgate administrative regulations to implement the provisions of KRS 95A.292. This administrative regulation establishes (1) the qualifications and duties of persons used by the Commission to implement and administer the Alan "Chip" Terry Professional Development and Wellness Program; (2) the curriculum, programming, seminar type, and treatment modalities used in the program; (3) the extent to which a participating firefighter's relatives or friends may participate in seminars; (4) the standards by which professional and volunteer firefighters from other states may be accepted into the program by the executive director; and (5) a protocol for establishing reciprocity for interagency assistance with other state, federal, and tribal professional and volunteer firefighters in administering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"IAFF" means the International Association of Fire Fighters.</w:t>
      </w:r>
    </w:p>
    <w:p>
      <w:pPr>
        <w:pStyle w:val="kar_subsection"/>
      </w:pPr>
      <w:r>
        <w:t xml:space="preserve">(2)</w:t>
      </w:r>
      <w:r>
        <w:t xml:space="preserve"> </w:t>
      </w:r>
      <w:r>
        <w:t xml:space="preserve">"Program" means the Alan "Chip" Terry Professional Development and Wellness Program and the seminars conducted under this program.</w:t>
      </w:r>
    </w:p>
    <w:p>
      <w:pPr>
        <w:pStyle w:val="kar_section"/>
      </w:pPr>
      <w:r>
        <w:t xml:space="preserve">Section 2.</w:t>
      </w:r>
      <w:r>
        <w:t xml:space="preserve"> </w:t>
      </w:r>
      <w:r>
        <w:t xml:space="preserve">Instructor Qualifications.</w:t>
      </w:r>
    </w:p>
    <w:p>
      <w:pPr>
        <w:pStyle w:val="kar_subsection"/>
      </w:pPr>
      <w:r>
        <w:t xml:space="preserve">(1)</w:t>
      </w:r>
      <w:r>
        <w:t xml:space="preserve"> </w:t>
      </w:r>
      <w:r>
        <w:t xml:space="preserve">Any instructor used by the commission to implement and administer the program shall:</w:t>
      </w:r>
    </w:p>
    <w:p>
      <w:pPr>
        <w:pStyle w:val="kar_paragraph"/>
      </w:pPr>
      <w:r>
        <w:t xml:space="preserve">(a)</w:t>
      </w:r>
      <w:r>
        <w:t xml:space="preserve"> </w:t>
      </w:r>
      <w:r>
        <w:t xml:space="preserve">Be a professional, retired, or volunteer firefighter;</w:t>
      </w:r>
    </w:p>
    <w:p>
      <w:pPr>
        <w:pStyle w:val="kar_paragraph"/>
      </w:pPr>
      <w:r>
        <w:t xml:space="preserve">(b)</w:t>
      </w:r>
      <w:r>
        <w:t xml:space="preserve"> </w:t>
      </w:r>
      <w:r>
        <w:t xml:space="preserve">Have a minimum of two (2) years' experience as a peer supporter;</w:t>
      </w:r>
    </w:p>
    <w:p>
      <w:pPr>
        <w:pStyle w:val="kar_paragraph"/>
      </w:pPr>
      <w:r>
        <w:t xml:space="preserve">(c)</w:t>
      </w:r>
      <w:r>
        <w:t xml:space="preserve"> </w:t>
      </w:r>
      <w:r>
        <w:t xml:space="preserve">Have a minimum of one (1) year of teaching or training experience; and</w:t>
      </w:r>
    </w:p>
    <w:p>
      <w:pPr>
        <w:pStyle w:val="kar_paragraph"/>
      </w:pPr>
      <w:r>
        <w:t xml:space="preserve">(d)</w:t>
      </w:r>
      <w:r>
        <w:t xml:space="preserve"> </w:t>
      </w:r>
      <w:r>
        <w:t xml:space="preserve">Submit proof of completion of the two-day IAFF Peer Support Training, or its equivalent, to the commission.</w:t>
      </w:r>
    </w:p>
    <w:p>
      <w:pPr>
        <w:pStyle w:val="kar_subsection"/>
      </w:pPr>
      <w:r>
        <w:t xml:space="preserve">(2)</w:t>
      </w:r>
      <w:r>
        <w:t xml:space="preserve"> </w:t>
      </w:r>
      <w:r>
        <w:t xml:space="preserve">Any instructor used by the commission to implement and administer the program shall have training in general stress, group processes, human communication skills, direct intervention strategies, post-traumatic stress disorder and depression, suicide awareness and postvention, addressing stigma, understanding barriers to care, and substance abuse.</w:t>
      </w:r>
    </w:p>
    <w:p>
      <w:pPr>
        <w:pStyle w:val="kar_section"/>
      </w:pPr>
      <w:r>
        <w:t xml:space="preserve">Section 3.</w:t>
      </w:r>
      <w:r>
        <w:t xml:space="preserve"> </w:t>
      </w:r>
      <w:r>
        <w:t xml:space="preserve">Curriculum, Programming, Seminar Type, and Treatment Modalities.</w:t>
      </w:r>
    </w:p>
    <w:p>
      <w:pPr>
        <w:pStyle w:val="kar_subsection"/>
      </w:pPr>
      <w:r>
        <w:t xml:space="preserve">(1)</w:t>
      </w:r>
      <w:r>
        <w:t xml:space="preserve"> </w:t>
      </w:r>
      <w:r>
        <w:t xml:space="preserve">The curriculum, programming, and treatment modalities used in the program shall be the IAFF Behavioral Health Peer Support Training Student Manual.</w:t>
      </w:r>
    </w:p>
    <w:p>
      <w:pPr>
        <w:pStyle w:val="kar_subsection"/>
      </w:pPr>
      <w:r>
        <w:t xml:space="preserve">(2)</w:t>
      </w:r>
      <w:r>
        <w:t xml:space="preserve"> </w:t>
      </w:r>
      <w:r>
        <w:t xml:space="preserve">The seminar shall consist of a prerequisite online course and two (2) in-person, eight (8) hour day peer support seminars designed to train peer support personnel to provide peer support to other firefighters.</w:t>
      </w:r>
    </w:p>
    <w:p>
      <w:pPr>
        <w:pStyle w:val="kar_section"/>
      </w:pPr>
      <w:r>
        <w:t xml:space="preserve">Section 4.</w:t>
      </w:r>
      <w:r>
        <w:t xml:space="preserve"> </w:t>
      </w:r>
      <w:r>
        <w:t xml:space="preserve">Non-firefighter Participation.</w:t>
      </w:r>
    </w:p>
    <w:p>
      <w:pPr>
        <w:pStyle w:val="kar_subsection"/>
      </w:pPr>
      <w:r>
        <w:t xml:space="preserve">(1)</w:t>
      </w:r>
      <w:r>
        <w:t xml:space="preserve"> </w:t>
      </w:r>
      <w:r>
        <w:t xml:space="preserve">A participating Kentucky firefighter may permit no more than two (2) non-firefighters to attend and participate in the program with the Kentucky firefighter.</w:t>
      </w:r>
    </w:p>
    <w:p>
      <w:pPr>
        <w:pStyle w:val="kar_subsection"/>
      </w:pPr>
      <w:r>
        <w:t xml:space="preserve">(2)</w:t>
      </w:r>
      <w:r>
        <w:t xml:space="preserve"> </w:t>
      </w:r>
      <w:r>
        <w:t xml:space="preserve">Out-of-state non-firefighters shall not attend or participate in the program.</w:t>
      </w:r>
    </w:p>
    <w:p>
      <w:pPr>
        <w:pStyle w:val="kar_section"/>
      </w:pPr>
      <w:r>
        <w:t xml:space="preserve">Section 5.</w:t>
      </w:r>
      <w:r>
        <w:t xml:space="preserve"> </w:t>
      </w:r>
      <w:r>
        <w:t xml:space="preserve">Out-of-state Firefighter Participation.</w:t>
      </w:r>
    </w:p>
    <w:p>
      <w:pPr>
        <w:pStyle w:val="kar_subsection"/>
      </w:pPr>
      <w:r>
        <w:t xml:space="preserve">(1)</w:t>
      </w:r>
      <w:r>
        <w:t xml:space="preserve"> </w:t>
      </w:r>
      <w:r>
        <w:t xml:space="preserve">The executive director shall permit any out-of-state, federal, or tribal professional or volunteer firefighter to participate in the program if the out-of-state, federal, or tribal professional or volunteer firefighter submits to the commission:</w:t>
      </w:r>
    </w:p>
    <w:p>
      <w:pPr>
        <w:pStyle w:val="kar_paragraph"/>
      </w:pPr>
      <w:r>
        <w:t xml:space="preserve">(a)</w:t>
      </w:r>
      <w:r>
        <w:t xml:space="preserve"> </w:t>
      </w:r>
      <w:r>
        <w:t xml:space="preserve">A driver's license identifying the professional or volunteer firefighter;</w:t>
      </w:r>
    </w:p>
    <w:p>
      <w:pPr>
        <w:pStyle w:val="kar_paragraph"/>
      </w:pPr>
      <w:r>
        <w:t xml:space="preserve">(b)</w:t>
      </w:r>
      <w:r>
        <w:t xml:space="preserve"> </w:t>
      </w:r>
      <w:r>
        <w:t xml:space="preserve">Proof of current status as a professional or volunteer firefighter;</w:t>
      </w:r>
    </w:p>
    <w:p>
      <w:pPr>
        <w:pStyle w:val="kar_paragraph"/>
      </w:pPr>
      <w:r>
        <w:t xml:space="preserve">(c)</w:t>
      </w:r>
      <w:r>
        <w:t xml:space="preserve"> </w:t>
      </w:r>
      <w:r>
        <w:t xml:space="preserve">A completed Alan "Chip" Wellness Program Out-of-State Participant Application; and</w:t>
      </w:r>
    </w:p>
    <w:p>
      <w:pPr>
        <w:pStyle w:val="kar_paragraph"/>
      </w:pPr>
      <w:r>
        <w:t xml:space="preserve">(d)</w:t>
      </w:r>
      <w:r>
        <w:t xml:space="preserve"> </w:t>
      </w:r>
      <w:r>
        <w:t xml:space="preserve">A letter from the chief of the fire department for which the firefighter works or volunteers setting forth the professional or volunteer firefighter's need to participate in the program.</w:t>
      </w:r>
    </w:p>
    <w:p>
      <w:pPr>
        <w:pStyle w:val="kar_subsection"/>
      </w:pPr>
      <w:r>
        <w:t xml:space="preserve">(2)</w:t>
      </w:r>
      <w:r>
        <w:t xml:space="preserve"> </w:t>
      </w:r>
      <w:r>
        <w:t xml:space="preserve">The letter required by subsection (1)(d) of this section shall not include any medical or confidential information regarding the professional or volunteer firefighter without the professional or volunteer firefighter's written consent.</w:t>
      </w:r>
    </w:p>
    <w:p>
      <w:pPr>
        <w:pStyle w:val="kar_subsection"/>
      </w:pPr>
      <w:r>
        <w:t xml:space="preserve">(3)</w:t>
      </w:r>
      <w:r>
        <w:t xml:space="preserve"> </w:t>
      </w:r>
      <w:r>
        <w:t xml:space="preserve">Notwithstanding section (1) of this section, an out-of-state professional or volunteer firefighter shall not be accepted into the program if the out-of-state professional or volunteer firefighter's participation in the program would prevent a Kentucky professional or volunteer firefighter from participating in the program, in accordance with KRS 95A.292(3).</w:t>
      </w:r>
    </w:p>
    <w:p>
      <w:pPr>
        <w:pStyle w:val="kar_section"/>
      </w:pPr>
      <w:r>
        <w:t xml:space="preserve">Section 6.</w:t>
      </w:r>
      <w:r>
        <w:t xml:space="preserve"> </w:t>
      </w:r>
      <w:r>
        <w:t xml:space="preserve">Out-of-state Reciprocity for Interagency Assistance in Administering the Program.</w:t>
      </w:r>
    </w:p>
    <w:p>
      <w:pPr>
        <w:pStyle w:val="kar_subsection"/>
      </w:pPr>
      <w:r>
        <w:t xml:space="preserve">(1)</w:t>
      </w:r>
      <w:r>
        <w:t xml:space="preserve"> </w:t>
      </w:r>
      <w:r>
        <w:t xml:space="preserve">Any out-of-state instructor used by the commission to implement and administer the program shall:</w:t>
      </w:r>
    </w:p>
    <w:p>
      <w:pPr>
        <w:pStyle w:val="kar_paragraph"/>
      </w:pPr>
      <w:r>
        <w:t xml:space="preserve">(a)</w:t>
      </w:r>
      <w:r>
        <w:t xml:space="preserve"> </w:t>
      </w:r>
      <w:r>
        <w:t xml:space="preserve">Satisfy the requirements of Section 2 of this administrative regulation;</w:t>
      </w:r>
    </w:p>
    <w:p>
      <w:pPr>
        <w:pStyle w:val="kar_paragraph"/>
      </w:pPr>
      <w:r>
        <w:t xml:space="preserve">(b)</w:t>
      </w:r>
      <w:r>
        <w:t xml:space="preserve"> </w:t>
      </w:r>
      <w:r>
        <w:t xml:space="preserve">Submit a driver's license identifying the out-of-state instructor to the commission;</w:t>
      </w:r>
    </w:p>
    <w:p>
      <w:pPr>
        <w:pStyle w:val="kar_paragraph"/>
      </w:pPr>
      <w:r>
        <w:t xml:space="preserve">(c)</w:t>
      </w:r>
      <w:r>
        <w:t xml:space="preserve"> </w:t>
      </w:r>
      <w:r>
        <w:t xml:space="preserve">Submit proof of status as a professional, retired, or volunteer firefighter to the commission; and</w:t>
      </w:r>
    </w:p>
    <w:p>
      <w:pPr>
        <w:pStyle w:val="kar_paragraph"/>
      </w:pPr>
      <w:r>
        <w:t xml:space="preserve">(d)</w:t>
      </w:r>
      <w:r>
        <w:t xml:space="preserve"> </w:t>
      </w:r>
      <w:r>
        <w:t xml:space="preserve">Submit a completed Alan "Chip" Wellness Program Out-of-State Instructor Application to the commission.</w:t>
      </w:r>
    </w:p>
    <w:p>
      <w:pPr>
        <w:pStyle w:val="kar_subsection"/>
      </w:pPr>
      <w:r>
        <w:t xml:space="preserve">(2)</w:t>
      </w:r>
      <w:r>
        <w:t xml:space="preserve"> </w:t>
      </w:r>
      <w:r>
        <w:t xml:space="preserve">An out-of-state instructor who satisfies the requirements of this section shall be permitted to administer seminars under the program in the Commonwealth of Kentucky in coordination with the commission.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"IAFF Behavioral Health Peer Support Training Student Manual", 9/2018;</w:t>
      </w:r>
    </w:p>
    <w:p>
      <w:pPr>
        <w:pStyle w:val="kar_paragraph"/>
      </w:pPr>
      <w:r>
        <w:t xml:space="preserve">(b)</w:t>
      </w:r>
      <w:r>
        <w:t xml:space="preserve"> </w:t>
      </w:r>
      <w:r>
        <w:t xml:space="preserve">"Alan "Chip" Wellness Program Out-of-State Participant Application", 6/20; and</w:t>
      </w:r>
    </w:p>
    <w:p>
      <w:pPr>
        <w:pStyle w:val="kar_paragraph"/>
      </w:pPr>
      <w:r>
        <w:t xml:space="preserve">(c)</w:t>
      </w:r>
      <w:r>
        <w:t xml:space="preserve"> </w:t>
      </w:r>
      <w:r>
        <w:t xml:space="preserve">"Alan "Chip" Wellness Program Out-of-State Instructor Application", 6/20.</w:t>
      </w:r>
    </w:p>
    <w:p>
      <w:pPr>
        <w:pStyle w:val="kar_subsection"/>
      </w:pPr>
      <w:r>
        <w:t xml:space="preserve">(2)</w:t>
      </w:r>
      <w:r>
        <w:t xml:space="preserve"> </w:t>
      </w:r>
      <w:r>
        <w:t xml:space="preserve">This material may be inspected, copied, or obtained, subject to applicable copyright law, at the Commission on Fire Protection Personnel Standards and Education, 118 James Court, Lexington, Kentucky 40505,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483, 955; eff. 11-17-2020)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ba2e9ab744485c" /><Relationship Type="http://schemas.openxmlformats.org/officeDocument/2006/relationships/settings" Target="/word/settings.xml" Id="R772a1e6285774179" /></Relationships>
</file>