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9d207f9494e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801 KAR 1:010.</w:t>
      </w:r>
      <w:r>
        <w:t xml:space="preserve"> </w:t>
      </w:r>
      <w:r>
        <w:t xml:space="preserve">Election finance statement forms: campaign contributions or expenditures in excess of $3,000.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dff1dcd1c5472f" /><Relationship Type="http://schemas.openxmlformats.org/officeDocument/2006/relationships/settings" Target="/word/settings.xml" Id="R905b155abda64d05" /></Relationships>
</file>