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2e2076f2744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1:045.</w:t>
      </w:r>
      <w:r>
        <w:t xml:space="preserve"> </w:t>
      </w:r>
      <w:r>
        <w:t xml:space="preserve">Contractors, subcontractors, prevailing rates of wages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c77a11bf14edb" /><Relationship Type="http://schemas.openxmlformats.org/officeDocument/2006/relationships/settings" Target="/word/settings.xml" Id="Rabc0e1b571404b03" /></Relationships>
</file>