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de2800a904d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1:055.</w:t>
      </w:r>
      <w:r>
        <w:t xml:space="preserve"> </w:t>
      </w:r>
      <w:r>
        <w:t xml:space="preserve">Applicability of prevailing wage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453135ac3d453a" /><Relationship Type="http://schemas.openxmlformats.org/officeDocument/2006/relationships/settings" Target="/word/settings.xml" Id="Re3996ce64d4e4326" /></Relationships>
</file>