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6d1b0f1fdb4a48" /></Relationships>
</file>

<file path=word/document.xml><?xml version="1.0" encoding="utf-8"?>
<w:document xmlns:w="http://schemas.openxmlformats.org/wordprocessingml/2006/main">
  <w:body>
    <w:p>
      <w:pPr>
        <w:pStyle w:val="kar_citation"/>
      </w:pPr>
      <w:r>
        <w:t>101 KAR 2:210.</w:t>
      </w:r>
      <w:r>
        <w:t xml:space="preserve"> </w:t>
      </w:r>
      <w:r>
        <w:t xml:space="preserve">2021 Plan Year Handbook for the Public Employee Health Insurance Program.</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2021 Plan Year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2021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"2021 Plan Year Kentucky Employees' Health Plan Benefits Selection Guide", 2021 edition,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2800; 3333; eff. 6-1-2007; 34 Ky.R. 1779; 2089; eff. 4-4-2008; 35 Ky.R. 1243; eff. 2-6-2009; 36 Ky.R. 835; 1194; eff. 1-4-2010 37 Ky.R. 1000; eff. 1-3-2011; 38 Ky.R. 812; 1116; eff. 1-6-2012; 39 Ky.R. 813; 1-4-2013; 40 Ky.R. 884; eff. 1-3-2014; 41 Ky.R. 845; eff. 1-5-2015; 845; 42 Ky.R. 1278; eff. 1-4-2016; 43 Ky.R. 599; eff. 1-6-2017; 44 Ky.R. 769; eff. 1-5-2018; 45 Ky.R. 1055; eff. 1055; eff. 1-4-2019; 46 Ky.R. 1276; eff. 4-1-2020; 47 Ky.R. 751;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a9975fcd9d4cb7" /><Relationship Type="http://schemas.openxmlformats.org/officeDocument/2006/relationships/settings" Target="/word/settings.xml" Id="R2f00e3099b6e4f80" /></Relationships>
</file>