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393d39f8f4c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1:050.</w:t>
      </w:r>
      <w:r>
        <w:t xml:space="preserve"> </w:t>
      </w:r>
      <w:r>
        <w:t xml:space="preserve">Promotion of particular brands prohibited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02156b3a8d4f7e" /><Relationship Type="http://schemas.openxmlformats.org/officeDocument/2006/relationships/settings" Target="/word/settings.xml" Id="R4d7dee745b1141bb" /></Relationships>
</file>