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3db72a5f0d4204" /></Relationships>
</file>

<file path=word/document.xml><?xml version="1.0" encoding="utf-8"?>
<w:document xmlns:w="http://schemas.openxmlformats.org/wordprocessingml/2006/main">
  <w:body>
    <w:p>
      <w:pPr>
        <w:pStyle w:val="kar_citation"/>
      </w:pPr>
      <w:r>
        <w:t>804 KAR 4:230.</w:t>
      </w:r>
      <w:r>
        <w:t xml:space="preserve"> </w:t>
      </w:r>
      <w:r>
        <w:t xml:space="preserve">Extended hours supplemental licenses.</w:t>
      </w:r>
    </w:p>
    <w:p>
      <w:pPr>
        <w:pStyle w:val="kar_markup_metadata"/>
      </w:pPr>
      <w:r>
        <w:t xml:space="preserve">RELATES TO: </w:t>
      </w:r>
      <w:r>
        <w:t xml:space="preserve">KRS 243.030(16), 243.042, 243.050, 243.082, 244.290, 244.480</w:t>
      </w:r>
    </w:p>
    <w:p>
      <w:pPr>
        <w:pStyle w:val="kar_markup_metadata"/>
      </w:pPr>
      <w:r>
        <w:t xml:space="preserve">STATUTORY AUTHORITY: </w:t>
      </w:r>
      <w:r>
        <w:t xml:space="preserve">KRS 241.060, 243.050</w:t>
      </w:r>
    </w:p>
    <w:p>
      <w:pPr>
        <w:pStyle w:val="kar_markup_metadata"/>
      </w:pPr>
      <w:r>
        <w:t xml:space="preserve">NECESSITY, FUNCTION, AND CONFORMITY: </w:t>
      </w:r>
      <w:r>
        <w:t xml:space="preserve">KRS 241.060 authorizes the board to promulgate administrative regulations regarding matters over which the board has jurisdiction. KRS 243.050 authorizes the board to establish alcoholic beverage sales days and times for holders of extended hours supplemental licenses by administrative regulation. This administrative regulation establishes the alcoholic beverage sales days and times for holders of extended hours supplemental licenses.</w:t>
      </w:r>
    </w:p>
    <w:p>
      <w:pPr>
        <w:pStyle w:val="kar_section"/>
      </w:pPr>
      <w:r>
        <w:t xml:space="preserve">Section 1.</w:t>
      </w:r>
      <w:r>
        <w:t xml:space="preserve"> </w:t>
      </w:r>
      <w:r>
        <w:t xml:space="preserve">Extended Hours Supplemental License Sales Times. A licensee holding an Extended Hours Supplemental License (ESL) may engage in the retail sale of alcoholic beverages at the times and days set forth in subsections</w:t>
      </w:r>
    </w:p>
    <w:p>
      <w:pPr>
        <w:pStyle w:val="kar_subsection"/>
      </w:pPr>
      <w:r>
        <w:t xml:space="preserve">(1)</w:t>
      </w:r>
      <w:r>
        <w:t xml:space="preserve"> </w:t>
      </w:r>
      <w:r>
        <w:t xml:space="preserve">and (2) of this section. (1) Nonquota type 1 licensees and qualified historical site licensees may sell alcoholic beverages each day of the week between 6:00 a.m. and midnight.</w:t>
      </w:r>
    </w:p>
    <w:p>
      <w:pPr>
        <w:pStyle w:val="kar_subsection"/>
      </w:pPr>
      <w:r>
        <w:t xml:space="preserve">(2)</w:t>
      </w:r>
      <w:r>
        <w:t xml:space="preserve"> </w:t>
      </w:r>
      <w:r>
        <w:t xml:space="preserve">A commercial airlines system or charter flight system holding a nonquota type 1 license, or a retail licensee located within a commercial airport, may sell alcoholic beverages during the twenty-four (24) hours of every day.</w:t>
      </w:r>
    </w:p>
    <w:p>
      <w:pPr>
        <w:pStyle w:val="kar_history"/>
        <w:sectPr>
          <w:pgSz w:w="12240" w:h="15840" w:orient="portrait" w:code="1"/>
          <w:pgMar w:top="1080" w:right="1080" w:bottom="1080" w:left="1080" w:header="720" w:footer="720" w:gutter="0"/>
          <w:paperSrc w:first="263" w:other="263"/>
          <w:noEndnote/>
          <w:docGrid w:linePitch="218"/>
        </w:sectPr>
      </w:pPr>
      <w:r>
        <w:t xml:space="preserve">(9 Ky.R. 297; eff. 9-8-1982; 30 Ky.R. 1092; 1511; eff. 1-5-2004; 33 Ky.R. 1147; 1532; eff. 1-5-2007; 41 Ky.R. 331; 761; eff. 10-31-2014; 43 Ky.R. 2222; 44 Ky.R. 523; eff. 10-6-2017; Cert eff. 9-25-2024.)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a75a84407a4786" /><Relationship Type="http://schemas.openxmlformats.org/officeDocument/2006/relationships/settings" Target="/word/settings.xml" Id="R30ded4e493d246a1" /></Relationships>
</file>