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bef312a2ba4e1f" /></Relationships>
</file>

<file path=word/document.xml><?xml version="1.0" encoding="utf-8"?>
<w:document xmlns:w="http://schemas.openxmlformats.org/wordprocessingml/2006/main">
  <w:body>
    <w:p>
      <w:pPr>
        <w:pStyle w:val="kar_citation"/>
      </w:pPr>
      <w:r>
        <w:t>805 KAR 1:210.</w:t>
      </w:r>
      <w:r>
        <w:t xml:space="preserve"> </w:t>
      </w:r>
      <w:r>
        <w:t xml:space="preserve">Comment period for pooling of oil and gas shallow wells.</w:t>
      </w:r>
    </w:p>
    <w:p>
      <w:pPr>
        <w:pStyle w:val="kar_markup_metadata"/>
      </w:pPr>
      <w:r>
        <w:t xml:space="preserve">RELATES TO: </w:t>
      </w:r>
      <w:r>
        <w:t xml:space="preserve">KRS 353.510, 353.630, 353.640.</w:t>
      </w:r>
    </w:p>
    <w:p>
      <w:pPr>
        <w:pStyle w:val="kar_markup_metadata"/>
      </w:pPr>
      <w:r>
        <w:t xml:space="preserve">STATUTORY AUTHORITY: </w:t>
      </w:r>
      <w:r>
        <w:t xml:space="preserve">KRS 353.630.</w:t>
      </w:r>
    </w:p>
    <w:p>
      <w:pPr>
        <w:pStyle w:val="kar_markup_metadata"/>
      </w:pPr>
      <w:r>
        <w:t xml:space="preserve">NECESSITY, FUNCTION, AND CONFORMITY: </w:t>
      </w:r>
      <w:r>
        <w:t xml:space="preserve">KRS 353.630 requires an applicant for pooling of oil and gas interests for shallow wells to provide notice to all persons reasonably known to have an oil or gas interest in any tract or portion thereof proposed to be pooled, and to unknown or nonlocatable owners and requires the department to consider written comments before rendering a final decision on shallow well pooling. This administrative regulation establishes the requirements related to comment periods on shallow well pooling proposals.</w:t>
      </w:r>
    </w:p>
    <w:p>
      <w:pPr>
        <w:pStyle w:val="kar_section"/>
      </w:pPr>
      <w:r>
        <w:t xml:space="preserve">Section 1.</w:t>
      </w:r>
      <w:r>
        <w:t xml:space="preserve"> </w:t>
      </w:r>
      <w:r>
        <w:t xml:space="preserve">Opportunity for comment period. Any person having an oil or gas interest in any tract or portion thereof proposed to be pooled, including an unknown or nonlocatable owner, may submit written comments to the cabinet on a proposal for shallow well pooling. The comment period shall commence on the date of notice as defined by KRS 353.510(45). The division shall consider all written comments before rendering its final decision on the shallow well pooling proposal.</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001:210. 45 Ky.R. 560; eff. 10-4-2018; Crt eff. 9-30-2025.)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497626ebbb42fa" /><Relationship Type="http://schemas.openxmlformats.org/officeDocument/2006/relationships/settings" Target="/word/settings.xml" Id="R226730ada2a049a3" /></Relationships>
</file>