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fd1d9f93342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7:100.</w:t>
      </w:r>
      <w:r>
        <w:t xml:space="preserve"> </w:t>
      </w:r>
      <w:r>
        <w:t xml:space="preserve">Requirements for belt examiner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54a5e61a2c401a" /><Relationship Type="http://schemas.openxmlformats.org/officeDocument/2006/relationships/settings" Target="/word/settings.xml" Id="R9a389edaee284f45" /></Relationships>
</file>