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fade3d4234f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1:153.</w:t>
      </w:r>
      <w:r>
        <w:t xml:space="preserve"> </w:t>
      </w:r>
      <w:r>
        <w:t xml:space="preserve">Benefit adjustments.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bf5c79bf6f4e51" /><Relationship Type="http://schemas.openxmlformats.org/officeDocument/2006/relationships/settings" Target="/word/settings.xml" Id="R8176683e0705440e" /></Relationships>
</file>