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a93fa1b8d49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9:280.</w:t>
      </w:r>
      <w:r>
        <w:t xml:space="preserve"> </w:t>
      </w:r>
      <w:r>
        <w:t xml:space="preserve">Business entity election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030ae3cdfd432b" /><Relationship Type="http://schemas.openxmlformats.org/officeDocument/2006/relationships/settings" Target="/word/settings.xml" Id="R61982d26949b4a0f" /></Relationships>
</file>