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93eb72bf544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13:100.</w:t>
      </w:r>
      <w:r>
        <w:t xml:space="preserve"> </w:t>
      </w:r>
      <w:r>
        <w:t xml:space="preserve">Motor vehicle comprehensive insurance rate discounts for antitheft devices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0e9dd547e84a7e" /><Relationship Type="http://schemas.openxmlformats.org/officeDocument/2006/relationships/settings" Target="/word/settings.xml" Id="R9c014119029b4d16" /></Relationships>
</file>