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d773aa40547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14:120.</w:t>
      </w:r>
      <w:r>
        <w:t xml:space="preserve"> </w:t>
      </w:r>
      <w:r>
        <w:t xml:space="preserve">Minimum standards for the readability and intelligibility of insurance contracts.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d1c1d8420f4c12" /><Relationship Type="http://schemas.openxmlformats.org/officeDocument/2006/relationships/settings" Target="/word/settings.xml" Id="Red3941ad525049c8" /></Relationships>
</file>