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1bdb6f53f4c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17:210.</w:t>
      </w:r>
      <w:r>
        <w:t xml:space="preserve"> </w:t>
      </w:r>
      <w:r>
        <w:t xml:space="preserve">Reporting require. For KY Guaranteed Acceptance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3d8c7c824d4063" /><Relationship Type="http://schemas.openxmlformats.org/officeDocument/2006/relationships/settings" Target="/word/settings.xml" Id="Rd14b94bc4b1e4875" /></Relationships>
</file>