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440d56a3c44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17:220.</w:t>
      </w:r>
      <w:r>
        <w:t xml:space="preserve"> </w:t>
      </w:r>
      <w:r>
        <w:t xml:space="preserve">Approval criteria and require. for reentry into KY health insurance market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e86e19235c493d" /><Relationship Type="http://schemas.openxmlformats.org/officeDocument/2006/relationships/settings" Target="/word/settings.xml" Id="R8e472cd7ee404906" /></Relationships>
</file>