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e5a64faa664eb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17:270.</w:t>
      </w:r>
      <w:r>
        <w:t xml:space="preserve"> </w:t>
      </w:r>
      <w:r>
        <w:t xml:space="preserve">Telehealth claim forms and records.</w:t>
      </w:r>
    </w:p>
    <w:p>
      <w:pPr>
        <w:pStyle w:val="kar_markup_metadata"/>
      </w:pPr>
      <w:r>
        <w:t xml:space="preserve">RELATES TO: </w:t>
      </w:r>
      <w:r>
        <w:t xml:space="preserve">KRS 304.17A-138</w:t>
      </w:r>
    </w:p>
    <w:p>
      <w:pPr>
        <w:pStyle w:val="kar_markup_metadata"/>
      </w:pPr>
      <w:r>
        <w:t xml:space="preserve">STATUTORY AUTHORITY: </w:t>
      </w:r>
      <w:r>
        <w:t xml:space="preserve">KRS 304.2-110(1), 304.17A-138(4)</w:t>
      </w:r>
    </w:p>
    <w:p>
      <w:pPr>
        <w:pStyle w:val="kar_markup_metadata"/>
      </w:pPr>
      <w:r>
        <w:t xml:space="preserve">NECESSITY, FUNCTION, AND CONFORMITY: </w:t>
      </w:r>
      <w:r>
        <w:t xml:space="preserve">KRS 304.2-110(1) provides that the executive director may promulgate reasonable administrative regulations necessary for or as an aid to the effectuation of any provision of the Kentucky Insurance Code. KRS 304.17A-138(4) requires that the office promulgate an administrative regulation in accordance with KRS Chapter 13A to designate the claim forms and records required to be maintained for telehealth claims.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"ADA" means American Dental Association.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"Electronic" or "electronically" is defined by KRS 304.17A-700(7).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"HCFA" means Health Care Financing Administration.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"Health benefit plan" is defined by KRS 304.17A-005(22).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"Health care provider" or "provider" is defined by KRS 304.17A-005(23).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"Health insurer" or "insurer" is defined by KRS 304.17A-005(27).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"Kentucky Uniform Billing Committee (KUBC)" is defined by KRS 304.17A-700(13).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"National Uniform Billing Committee (NUBC)" is defined KRS 304.17A-700(14).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"Telehealth" is defined by KRS 311.550(17).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"UB" means uniform billing.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Application. This administrative regulation shall apply to health benefit plans delivered, issued, or renewed on or after July 15, 2001.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Claim Forms. The following claim forms shall be used for reimbursement of telehealth consultations: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claim form for dentists shall consist of the ADA Form - J588 approved by the American Dental Association effective at the time the service was billed; and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claim form for all other health care providers shall consist of the HCFA - 1500 data set or its successor submitted on the designated paper or electronic format as adopted by the National Uniform Claims Committee effective at the time the service was billed.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Retention of Records. A provider shall, upon request, provide a copy of the following to an insurer as support for a claim for reimbursement of a telehealth consultation: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Written record which substantiates the request by the referring provider for the telehealth consultation by the primary care provider; and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Written record of the telehealth consultation.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Material Incorporated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following material is incorporated by reference: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ADA Form - J588, "Dental Claim Form" (1999 version 2000);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Form HCFA - 1500, "Health Insurance Claim Form" (12-90 Edition).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Kentucky Office of Insurance, 215 West Main Street, Frankfort, Kentucky 40601, Monday through Friday, 8 a.m. to 4:30 p.m.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(27 Ky.R. 2008; Am. 2540; 2781; eff. 4-9-2001; TAm eff. 8-9-2007; Crt eff. 2-26-2020.)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14027288b5452a" /><Relationship Type="http://schemas.openxmlformats.org/officeDocument/2006/relationships/settings" Target="/word/settings.xml" Id="Rd314191fd7c54dc7" /></Relationships>
</file>