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23de157a14c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2:026.</w:t>
      </w:r>
      <w:r>
        <w:t xml:space="preserve"> </w:t>
      </w:r>
      <w:r>
        <w:t xml:space="preserve">Separate registration for each cemetery.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6e0fe7144a459b" /><Relationship Type="http://schemas.openxmlformats.org/officeDocument/2006/relationships/settings" Target="/word/settings.xml" Id="R50ebbf387800460d" /></Relationships>
</file>