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80177a1014b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7:040.</w:t>
      </w:r>
      <w:r>
        <w:t xml:space="preserve"> </w:t>
      </w:r>
      <w:r>
        <w:t xml:space="preserve">Acquisition of savings and loan associations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8c68a6e3954bef" /><Relationship Type="http://schemas.openxmlformats.org/officeDocument/2006/relationships/settings" Target="/word/settings.xml" Id="R9b24b1349dbd4984" /></Relationships>
</file>