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7df1f49c544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5:150.</w:t>
      </w:r>
      <w:r>
        <w:t xml:space="preserve"> </w:t>
      </w:r>
      <w:r>
        <w:t xml:space="preserve">Procedures for the removal of a property valuation administrator from office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35bb3a66cd421f" /><Relationship Type="http://schemas.openxmlformats.org/officeDocument/2006/relationships/settings" Target="/word/settings.xml" Id="R428931eff57b4490" /></Relationships>
</file>