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281e1dd2a44d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811 KAR 1:190.</w:t>
      </w:r>
      <w:r>
        <w:t xml:space="preserve"> </w:t>
      </w:r>
      <w:r>
        <w:t xml:space="preserve">Matters not covered by rules; violations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440a0942e94e09" /><Relationship Type="http://schemas.openxmlformats.org/officeDocument/2006/relationships/settings" Target="/word/settings.xml" Id="Rb2e2bd12466546f6" /></Relationships>
</file>