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d13fe66eb24c5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8:035.</w:t>
      </w:r>
      <w:r>
        <w:t xml:space="preserve"> </w:t>
      </w:r>
      <w:r>
        <w:t xml:space="preserve">Reciprocal licensing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1126644df94714" /><Relationship Type="http://schemas.openxmlformats.org/officeDocument/2006/relationships/settings" Target="/word/settings.xml" Id="R8a62a5b3345b4e14" /></Relationships>
</file>