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afe01277147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10:030.</w:t>
      </w:r>
      <w:r>
        <w:t xml:space="preserve"> </w:t>
      </w:r>
      <w:r>
        <w:t xml:space="preserve">Administration and enforcement of the Kentucky Standards of Safety (Fire Prevention Cod)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3237dfa8c54256" /><Relationship Type="http://schemas.openxmlformats.org/officeDocument/2006/relationships/settings" Target="/word/settings.xml" Id="Rea968b30c771470e" /></Relationships>
</file>