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51278e2a347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1:058.</w:t>
      </w:r>
      <w:r>
        <w:t xml:space="preserve"> </w:t>
      </w:r>
      <w:r>
        <w:t xml:space="preserve">Gaming occasion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ae07b956c145bd" /><Relationship Type="http://schemas.openxmlformats.org/officeDocument/2006/relationships/settings" Target="/word/settings.xml" Id="Rf37120752d754a40" /></Relationships>
</file>