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80e2f4f1d44b11" /></Relationships>
</file>

<file path=word/document.xml><?xml version="1.0" encoding="utf-8"?>
<w:document xmlns:w="http://schemas.openxmlformats.org/wordprocessingml/2006/main">
  <w:body>
    <w:p>
      <w:pPr>
        <w:pStyle w:val="kar_citation"/>
      </w:pPr>
      <w:r>
        <w:t>830 KAR 2:010.</w:t>
      </w:r>
      <w:r>
        <w:t xml:space="preserve"> </w:t>
      </w:r>
      <w:r>
        <w:t xml:space="preserve">Registration and fees.</w:t>
      </w:r>
    </w:p>
    <w:p>
      <w:pPr>
        <w:pStyle w:val="kar_markup_metadata"/>
      </w:pPr>
      <w:r>
        <w:t xml:space="preserve">RELATES TO: </w:t>
      </w:r>
      <w:r>
        <w:t xml:space="preserve">KRS 164.6907(1), 164.6909, 164.6911, 164.6915</w:t>
      </w:r>
    </w:p>
    <w:p>
      <w:pPr>
        <w:pStyle w:val="kar_markup_metadata"/>
      </w:pPr>
      <w:r>
        <w:t xml:space="preserve">STATUTORY AUTHORITY: </w:t>
      </w:r>
      <w:r>
        <w:t xml:space="preserve">KRS 164.6905(3), 164.6909(1), 164.6911(4)</w:t>
      </w:r>
    </w:p>
    <w:p>
      <w:pPr>
        <w:pStyle w:val="kar_markup_metadata"/>
      </w:pPr>
      <w:r>
        <w:t xml:space="preserve">NECESSITY, FUNCTION, AND CONFORMITY: </w:t>
      </w:r>
      <w:r>
        <w:t xml:space="preserve">KRS 164.6905(3) authorizes the Department of Professional Licensing to promulgate administrative regulations necessary to implement the provisions of KRS 164.6901 to 164.6935. KRS 164.6909(1) requires the department to prescribe an application form for registration as an athlete agent. KRS 164.6911(4) requires the department to prescribe a registration renewal form. This administrative regulation establishes the procedures and fees for registration and registration renewal applications of an athlete agent.</w:t>
      </w:r>
    </w:p>
    <w:p>
      <w:pPr>
        <w:pStyle w:val="kar_section"/>
      </w:pPr>
      <w:r>
        <w:t xml:space="preserve">Section 1.</w:t>
      </w:r>
      <w:r>
        <w:t xml:space="preserve"> </w:t>
      </w:r>
      <w:r>
        <w:t xml:space="preserve">Application Procedures.</w:t>
      </w:r>
    </w:p>
    <w:p>
      <w:pPr>
        <w:pStyle w:val="kar_subsection"/>
      </w:pPr>
      <w:r>
        <w:t xml:space="preserve">(1)</w:t>
      </w:r>
      <w:r>
        <w:t xml:space="preserve"> </w:t>
      </w:r>
      <w:r>
        <w:t xml:space="preserve">Initial registrations may be submitted at any time. An applicant for initial registration shall submit:</w:t>
      </w:r>
    </w:p>
    <w:p>
      <w:pPr>
        <w:pStyle w:val="kar_paragraph"/>
      </w:pPr>
      <w:r>
        <w:t xml:space="preserve">(a)</w:t>
      </w:r>
      <w:r>
        <w:t xml:space="preserve"> </w:t>
      </w:r>
      <w:r>
        <w:t xml:space="preserve">A completed Athlete Agent Registry Application Form, Form AAR-002, with all attachments required by the form;</w:t>
      </w:r>
    </w:p>
    <w:p>
      <w:pPr>
        <w:pStyle w:val="kar_paragraph"/>
      </w:pPr>
      <w:r>
        <w:t xml:space="preserve">(b)</w:t>
      </w:r>
      <w:r>
        <w:t xml:space="preserve"> </w:t>
      </w:r>
      <w:r>
        <w:t xml:space="preserve">An initial registration fee of $300;</w:t>
      </w:r>
    </w:p>
    <w:p>
      <w:pPr>
        <w:pStyle w:val="kar_paragraph"/>
      </w:pPr>
      <w:r>
        <w:t xml:space="preserve">(c)</w:t>
      </w:r>
      <w:r>
        <w:t xml:space="preserve"> </w:t>
      </w:r>
      <w:r>
        <w:t xml:space="preserve">A copy of each agent contract with a student athlete in the Commonwealth of Kentucky; and</w:t>
      </w:r>
    </w:p>
    <w:p>
      <w:pPr>
        <w:pStyle w:val="kar_paragraph"/>
      </w:pPr>
      <w:r>
        <w:t xml:space="preserve">(d)</w:t>
      </w:r>
      <w:r>
        <w:t xml:space="preserve"> </w:t>
      </w:r>
      <w:r>
        <w:t xml:space="preserve">A copy of all licenses or permits under which the agent is providing representation, advice, or serving as an agent in any way.</w:t>
      </w:r>
    </w:p>
    <w:p>
      <w:pPr>
        <w:pStyle w:val="kar_subsection"/>
      </w:pPr>
      <w:r>
        <w:t xml:space="preserve">(2)</w:t>
      </w:r>
      <w:r>
        <w:t xml:space="preserve"> </w:t>
      </w:r>
      <w:r>
        <w:t xml:space="preserve">The initial registration and each renewal registration shall be valid for two (2) years. The expiration date of each term of the registration shall be the date immediately preceding the anniversary of the initial date of registration.</w:t>
      </w:r>
    </w:p>
    <w:p>
      <w:pPr>
        <w:pStyle w:val="kar_subsection"/>
      </w:pPr>
      <w:r>
        <w:t xml:space="preserve">(3)</w:t>
      </w:r>
      <w:r>
        <w:t xml:space="preserve"> </w:t>
      </w:r>
      <w:r>
        <w:t xml:space="preserve">Renewal registrations shall be submitted within 120 days prior to the expiration of the current term of the registration. Any registration that is not renewed within such 120 day period shall be considered automatically revoked. An athlete agent applying for registration renewal shall submit:</w:t>
      </w:r>
    </w:p>
    <w:p>
      <w:pPr>
        <w:pStyle w:val="kar_paragraph"/>
      </w:pPr>
      <w:r>
        <w:t xml:space="preserve">(a)</w:t>
      </w:r>
      <w:r>
        <w:t xml:space="preserve"> </w:t>
      </w:r>
      <w:r>
        <w:t xml:space="preserve">A completed Athlete Agent Registry Application Form, Form number AAR-002; and</w:t>
      </w:r>
    </w:p>
    <w:p>
      <w:pPr>
        <w:pStyle w:val="kar_paragraph"/>
      </w:pPr>
      <w:r>
        <w:t xml:space="preserve">(b)</w:t>
      </w:r>
      <w:r>
        <w:t xml:space="preserve"> </w:t>
      </w:r>
      <w:r>
        <w:t xml:space="preserve">A renewal registration fee of $200.</w:t>
      </w:r>
    </w:p>
    <w:p>
      <w:pPr>
        <w:pStyle w:val="kar_subsection"/>
      </w:pPr>
      <w:r>
        <w:t xml:space="preserve">(4)</w:t>
      </w:r>
      <w:r>
        <w:t xml:space="preserve"> </w:t>
      </w:r>
      <w:r>
        <w:t xml:space="preserve">The Department may request clarification and verification of information provided in the application prior to granting initial or renewal registration.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Athlete Agent Registry or Renewal", Form AAR-002, November 2019, is incorporated by reference.</w:t>
      </w:r>
    </w:p>
    <w:p>
      <w:pPr>
        <w:pStyle w:val="kar_subsection"/>
      </w:pPr>
      <w:r>
        <w:t xml:space="preserve">(2)</w:t>
      </w:r>
      <w:r>
        <w:t xml:space="preserve"> </w:t>
      </w:r>
      <w:r>
        <w:t xml:space="preserve">This material may be inspected, copied, or obtained, subject to applicable copyright law, at the Department of Professional Licensing, 500 Mero St.,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564, 1021; eff. 11-2-2018; 45 Ky.R. 2480; eff. 5-3-2019;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edaa57dfd04914" /><Relationship Type="http://schemas.openxmlformats.org/officeDocument/2006/relationships/settings" Target="/word/settings.xml" Id="R147ea1b91ca140c9" /></Relationships>
</file>