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3f622a2c534532" /></Relationships>
</file>

<file path=word/document.xml><?xml version="1.0" encoding="utf-8"?>
<w:document xmlns:w="http://schemas.openxmlformats.org/wordprocessingml/2006/main">
  <w:body>
    <w:p>
      <w:pPr>
        <w:pStyle w:val="kar_citation"/>
      </w:pPr>
      <w:r>
        <w:t>901 KAR 5:050.</w:t>
      </w:r>
      <w:r>
        <w:t xml:space="preserve"> </w:t>
      </w:r>
      <w:r>
        <w:t xml:space="preserve">Fees for searches, certified copies of certificates and records.</w:t>
      </w:r>
    </w:p>
    <w:p>
      <w:pPr>
        <w:pStyle w:val="kar_markup_metadata"/>
      </w:pPr>
      <w:r>
        <w:t xml:space="preserve">RELATES TO: </w:t>
      </w:r>
      <w:r>
        <w:t xml:space="preserve">KRS 213.141</w:t>
      </w:r>
    </w:p>
    <w:p>
      <w:pPr>
        <w:pStyle w:val="kar_markup_metadata"/>
      </w:pPr>
      <w:r>
        <w:t xml:space="preserve">STATUTORY AUTHORITY: </w:t>
      </w:r>
      <w:r>
        <w:t xml:space="preserve">KRS 213.141, 2000 Ky. Acts ch. 549, part I.A.41 (fee authority)</w:t>
      </w:r>
    </w:p>
    <w:p>
      <w:pPr>
        <w:pStyle w:val="kar_markup_metadata"/>
      </w:pPr>
      <w:r>
        <w:t xml:space="preserve">NECESSITY, FUNCTION, AND CONFORMITY: </w:t>
      </w:r>
      <w:r>
        <w:t xml:space="preserve">KRS 213.141 directs the Cabinet for Health Services to prescribe fees, by administrative regulation for searches or for copies of the record of a birth, death, marriage or divorce.</w:t>
      </w:r>
    </w:p>
    <w:p>
      <w:pPr>
        <w:pStyle w:val="kar_section"/>
      </w:pPr>
      <w:r>
        <w:t xml:space="preserve">Section 1.</w:t>
      </w:r>
      <w:r>
        <w:t xml:space="preserve"> </w:t>
      </w:r>
      <w:r>
        <w:t xml:space="preserve">Fees for Searches and for Certified Copies of Certificates and Records. The following fees shall be charged for searches for and copies of records registered with the State Registrar of Vital Statistics, Cabinet for Health Services:</w:t>
      </w:r>
    </w:p>
    <w:tbl>
      <w:tblPr>
        <w:tblStyle w:val="kar_table"/>
        <w:tblW w:w="0" w:type="auto"/>
      </w:tblPr>
      <w:tblGrid>
        <w:gridCol w:w="1"/>
        <w:gridCol w:w="1"/>
        <w:gridCol w:w="1"/>
      </w:tblGrid>
      <w:tr>
        <w:tc>
          <w:tcPr/>
          <w:p>
            <w:pPr>
              <w:pStyle w:val="kar_table_cell"/>
              <w:jc w:val="center"/>
            </w:pPr>
            <w:r>
              <w:t xml:space="preserve">RECORD</w:t>
            </w:r>
          </w:p>
        </w:tc>
        <w:tc>
          <w:tcPr/>
          <w:p>
            <w:pPr>
              <w:pStyle w:val="kar_table_cell"/>
              <w:jc w:val="center"/>
            </w:pPr>
            <w:r>
              <w:t xml:space="preserve">RECORD SEARCH AND CERTIFIED COPY</w:t>
            </w:r>
          </w:p>
        </w:tc>
        <w:tc>
          <w:tcPr/>
          <w:p>
            <w:pPr>
              <w:pStyle w:val="kar_table_cell"/>
              <w:jc w:val="center"/>
            </w:pPr>
            <w:r>
              <w:t xml:space="preserve">RECORD SEARCH AND NO COPY</w:t>
            </w:r>
          </w:p>
        </w:tc>
      </w:tr>
      <w:tr>
        <w:tc>
          <w:tcPr/>
          <w:p>
            <w:pPr>
              <w:pStyle w:val="kar_table_cell"/>
              <w:jc w:val="center"/>
            </w:pPr>
            <w:r>
              <w:t xml:space="preserve">Death</w:t>
            </w:r>
          </w:p>
        </w:tc>
        <w:tc>
          <w:tcPr/>
          <w:p>
            <w:pPr>
              <w:pStyle w:val="kar_table_cell"/>
              <w:jc w:val="center"/>
            </w:pPr>
            <w:r>
              <w:t xml:space="preserve">$6</w:t>
            </w:r>
          </w:p>
        </w:tc>
        <w:tc>
          <w:tcPr/>
          <w:p>
            <w:pPr>
              <w:pStyle w:val="kar_table_cell"/>
              <w:jc w:val="center"/>
            </w:pPr>
            <w:r>
              <w:t xml:space="preserve">$6</w:t>
            </w:r>
          </w:p>
        </w:tc>
      </w:tr>
      <w:tr>
        <w:tc>
          <w:tcPr/>
          <w:p>
            <w:pPr>
              <w:pStyle w:val="kar_table_cell"/>
              <w:jc w:val="center"/>
            </w:pPr>
            <w:r>
              <w:t xml:space="preserve">Marriage</w:t>
            </w:r>
          </w:p>
        </w:tc>
        <w:tc>
          <w:tcPr/>
          <w:p>
            <w:pPr>
              <w:pStyle w:val="kar_table_cell"/>
              <w:jc w:val="center"/>
            </w:pPr>
            <w:r>
              <w:t xml:space="preserve">$6</w:t>
            </w:r>
          </w:p>
        </w:tc>
        <w:tc>
          <w:tcPr/>
          <w:p>
            <w:pPr>
              <w:pStyle w:val="kar_table_cell"/>
              <w:jc w:val="center"/>
            </w:pPr>
            <w:r>
              <w:t xml:space="preserve">$6</w:t>
            </w:r>
          </w:p>
        </w:tc>
      </w:tr>
      <w:tr>
        <w:tc>
          <w:tcPr/>
          <w:p>
            <w:pPr>
              <w:pStyle w:val="kar_table_cell"/>
              <w:jc w:val="center"/>
            </w:pPr>
            <w:r>
              <w:t xml:space="preserve">Divorce</w:t>
            </w:r>
          </w:p>
        </w:tc>
        <w:tc>
          <w:tcPr/>
          <w:p>
            <w:pPr>
              <w:pStyle w:val="kar_table_cell"/>
              <w:jc w:val="center"/>
            </w:pPr>
            <w:r>
              <w:t xml:space="preserve">$6</w:t>
            </w:r>
          </w:p>
        </w:tc>
        <w:tc>
          <w:tcPr/>
          <w:p>
            <w:pPr>
              <w:pStyle w:val="kar_table_cell"/>
              <w:jc w:val="center"/>
            </w:pPr>
            <w:r>
              <w:t xml:space="preserve">$6</w:t>
            </w:r>
          </w:p>
        </w:tc>
      </w:tr>
      <w:tr>
        <w:tc>
          <w:tcPr/>
          <w:p>
            <w:pPr>
              <w:pStyle w:val="kar_table_cell"/>
              <w:jc w:val="center"/>
            </w:pPr>
            <w:r>
              <w:t xml:space="preserve">Birth</w:t>
            </w:r>
          </w:p>
        </w:tc>
        <w:tc>
          <w:tcPr/>
          <w:p>
            <w:pPr>
              <w:pStyle w:val="kar_table_cell"/>
              <w:jc w:val="center"/>
            </w:pPr>
            <w:r>
              <w:t xml:space="preserve">$10</w:t>
            </w:r>
          </w:p>
        </w:tc>
        <w:tc>
          <w:tcPr/>
          <w:p>
            <w:pPr>
              <w:pStyle w:val="kar_table_cell"/>
              <w:jc w:val="center"/>
            </w:pPr>
            <w:r>
              <w:t xml:space="preserve">$10</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(901 KAR 005:050. VS-7; 1 Ky.R. 636; eff. 4-9-1975; 4 Ky.R. 460; eff. 7-5-1978; 11 Ky.R. 78; eff. 8-7-1984; 17 Ky.R. 121; eff. 9-13-1990; 19 Ky.R. 298; eff. 8-28-1992; 27 Ky.R. 1612; 2160; eff. 2-1-2001; Crt eff. 4-5-2019; Crt eff. 10-13-2025.)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fa59ad94af41a1" /><Relationship Type="http://schemas.openxmlformats.org/officeDocument/2006/relationships/settings" Target="/word/settings.xml" Id="R3ad2f201e936488b" /></Relationships>
</file>