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04550c2134c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15:160.</w:t>
      </w:r>
      <w:r>
        <w:t xml:space="preserve"> </w:t>
      </w:r>
      <w:r>
        <w:t xml:space="preserve">Joint individual and corporation income taxes policies and circulars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93ef1d922442c8" /><Relationship Type="http://schemas.openxmlformats.org/officeDocument/2006/relationships/settings" Target="/word/settings.xml" Id="Rb4351f8a87da4157" /></Relationships>
</file>