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f0d7b3a1c4e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3:090.</w:t>
      </w:r>
      <w:r>
        <w:t xml:space="preserve"> </w:t>
      </w:r>
      <w:r>
        <w:t xml:space="preserve">General program operations, Non-Medical Alcohol Treatment and Education Center.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c27e887ecb43e3" /><Relationship Type="http://schemas.openxmlformats.org/officeDocument/2006/relationships/settings" Target="/word/settings.xml" Id="R17eff8d6dcae498b" /></Relationships>
</file>