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af86cc2f04b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16:110.</w:t>
      </w:r>
      <w:r>
        <w:t xml:space="preserve"> </w:t>
      </w:r>
      <w:r>
        <w:t xml:space="preserve">Apportionment and allocation; pipeline companies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4c40720dee4186" /><Relationship Type="http://schemas.openxmlformats.org/officeDocument/2006/relationships/settings" Target="/word/settings.xml" Id="R9196c340823d4947" /></Relationships>
</file>