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abc565ef8645f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10:100.</w:t>
      </w:r>
      <w:r>
        <w:t xml:space="preserve"> </w:t>
      </w:r>
      <w:r>
        <w:t xml:space="preserve">Standards for subsurface sewage disposal systems other than residential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e917f007374c39" /><Relationship Type="http://schemas.openxmlformats.org/officeDocument/2006/relationships/settings" Target="/word/settings.xml" Id="Rc5b53c6ed34d4e26" /></Relationships>
</file>