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4ed410ad543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16:130.</w:t>
      </w:r>
      <w:r>
        <w:t xml:space="preserve"> </w:t>
      </w:r>
      <w:r>
        <w:t xml:space="preserve">Apportionment and allocation; railroad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e7b6ec8073469e" /><Relationship Type="http://schemas.openxmlformats.org/officeDocument/2006/relationships/settings" Target="/word/settings.xml" Id="Redf9497e355e4ca7" /></Relationships>
</file>