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fd57932fe45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18:020.</w:t>
      </w:r>
      <w:r>
        <w:t xml:space="preserve"> </w:t>
      </w:r>
      <w:r>
        <w:t xml:space="preserve">Eligibility, certification periods, and time frames for processing applicants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0008a96014330" /><Relationship Type="http://schemas.openxmlformats.org/officeDocument/2006/relationships/settings" Target="/word/settings.xml" Id="R08c47dddf3a74c21" /></Relationships>
</file>