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0bd2adfef47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16:300.</w:t>
      </w:r>
      <w:r>
        <w:t xml:space="preserve"> </w:t>
      </w:r>
      <w:r>
        <w:t xml:space="preserve">Calculation of taxable net income for disregarded single member LLCs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03851cc3e44772" /><Relationship Type="http://schemas.openxmlformats.org/officeDocument/2006/relationships/settings" Target="/word/settings.xml" Id="Rf0e81f5ff74d4b49" /></Relationships>
</file>