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c414fdc141428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16:380.</w:t>
      </w:r>
      <w:r>
        <w:t xml:space="preserve"> </w:t>
      </w:r>
      <w:r>
        <w:t xml:space="preserve">Finance lease property, safe harbor lease property, or qualified lease property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eb574a094940fb" /><Relationship Type="http://schemas.openxmlformats.org/officeDocument/2006/relationships/settings" Target="/word/settings.xml" Id="Rec8501c5e8964093" /></Relationships>
</file>