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10f13445e4e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2:040.</w:t>
      </w:r>
      <w:r>
        <w:t xml:space="preserve"> </w:t>
      </w:r>
      <w:r>
        <w:t xml:space="preserve">Procedures for determining initial and continuing eligibility.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0a37144d2b44b3" /><Relationship Type="http://schemas.openxmlformats.org/officeDocument/2006/relationships/settings" Target="/word/settings.xml" Id="R300373c21a8147a6" /></Relationships>
</file>